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B8D2" w14:textId="54C7D4AA" w:rsidR="00366DE4" w:rsidRDefault="008163C2" w:rsidP="00DA6CC2">
      <w:pPr>
        <w:pStyle w:val="BodyText"/>
        <w:kinsoku w:val="0"/>
        <w:overflowPunct w:val="0"/>
        <w:spacing w:after="360"/>
        <w:jc w:val="center"/>
        <w:rPr>
          <w:rFonts w:ascii="Times New Roman" w:hAnsi="Times New Roman" w:cs="Times New Roman"/>
          <w:sz w:val="20"/>
          <w:szCs w:val="20"/>
        </w:rPr>
      </w:pPr>
      <w:r w:rsidRPr="00DA6CC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136628A" wp14:editId="2B7F0A1A">
            <wp:extent cx="4114800" cy="1302805"/>
            <wp:effectExtent l="0" t="0" r="0" b="0"/>
            <wp:docPr id="202768061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80614" name="Picture 1" descr="A black and white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C0963" w14:textId="77777777" w:rsidR="00C220E2" w:rsidRPr="00501D21" w:rsidRDefault="00C220E2" w:rsidP="00C220E2">
      <w:pPr>
        <w:pStyle w:val="BodyText"/>
        <w:kinsoku w:val="0"/>
        <w:overflowPunct w:val="0"/>
        <w:spacing w:after="120"/>
        <w:jc w:val="center"/>
        <w:rPr>
          <w:b/>
          <w:bCs/>
          <w:sz w:val="36"/>
          <w:szCs w:val="36"/>
          <w:u w:val="single"/>
        </w:rPr>
      </w:pPr>
      <w:r w:rsidRPr="00501D21">
        <w:rPr>
          <w:b/>
          <w:bCs/>
          <w:sz w:val="36"/>
          <w:szCs w:val="36"/>
          <w:u w:val="single"/>
        </w:rPr>
        <w:t>PRELIMINARIES</w:t>
      </w:r>
    </w:p>
    <w:p w14:paraId="0C7CA241" w14:textId="4CC19E1C" w:rsidR="00A5248D" w:rsidRDefault="00FA1846" w:rsidP="00501D21">
      <w:pPr>
        <w:spacing w:after="240"/>
        <w:jc w:val="center"/>
        <w:rPr>
          <w:b/>
          <w:bCs/>
          <w:sz w:val="36"/>
          <w:szCs w:val="36"/>
        </w:rPr>
      </w:pPr>
      <w:r w:rsidRPr="240B84F4">
        <w:rPr>
          <w:b/>
          <w:bCs/>
          <w:sz w:val="36"/>
          <w:szCs w:val="36"/>
        </w:rPr>
        <w:t>Testing Window</w:t>
      </w:r>
      <w:r>
        <w:br/>
      </w:r>
      <w:r w:rsidR="7BC3A103" w:rsidRPr="240B84F4">
        <w:rPr>
          <w:b/>
          <w:bCs/>
          <w:sz w:val="36"/>
          <w:szCs w:val="36"/>
        </w:rPr>
        <w:t>Monday</w:t>
      </w:r>
      <w:r w:rsidR="00A5248D" w:rsidRPr="240B84F4">
        <w:rPr>
          <w:b/>
          <w:bCs/>
          <w:sz w:val="36"/>
          <w:szCs w:val="36"/>
        </w:rPr>
        <w:t xml:space="preserve">, </w:t>
      </w:r>
      <w:r w:rsidR="008163C2" w:rsidRPr="240B84F4">
        <w:rPr>
          <w:b/>
          <w:bCs/>
          <w:sz w:val="36"/>
          <w:szCs w:val="36"/>
        </w:rPr>
        <w:t xml:space="preserve">February </w:t>
      </w:r>
      <w:r w:rsidR="00C379C3">
        <w:rPr>
          <w:b/>
          <w:bCs/>
          <w:sz w:val="36"/>
          <w:szCs w:val="36"/>
        </w:rPr>
        <w:t>9</w:t>
      </w:r>
      <w:r w:rsidR="00A5248D" w:rsidRPr="240B84F4">
        <w:rPr>
          <w:b/>
          <w:bCs/>
          <w:sz w:val="36"/>
          <w:szCs w:val="36"/>
        </w:rPr>
        <w:t xml:space="preserve"> through</w:t>
      </w:r>
      <w:r>
        <w:br/>
      </w:r>
      <w:r w:rsidR="00A5248D" w:rsidRPr="240B84F4">
        <w:rPr>
          <w:b/>
          <w:bCs/>
          <w:sz w:val="36"/>
          <w:szCs w:val="36"/>
        </w:rPr>
        <w:t xml:space="preserve">Friday, </w:t>
      </w:r>
      <w:r w:rsidR="008163C2" w:rsidRPr="240B84F4">
        <w:rPr>
          <w:b/>
          <w:bCs/>
          <w:sz w:val="36"/>
          <w:szCs w:val="36"/>
        </w:rPr>
        <w:t xml:space="preserve">February </w:t>
      </w:r>
      <w:r w:rsidR="00C379C3">
        <w:rPr>
          <w:b/>
          <w:bCs/>
          <w:sz w:val="36"/>
          <w:szCs w:val="36"/>
        </w:rPr>
        <w:t>13</w:t>
      </w:r>
      <w:r w:rsidR="00A5248D" w:rsidRPr="240B84F4">
        <w:rPr>
          <w:b/>
          <w:bCs/>
          <w:sz w:val="36"/>
          <w:szCs w:val="36"/>
        </w:rPr>
        <w:t>, 202</w:t>
      </w:r>
      <w:r w:rsidR="00C379C3">
        <w:rPr>
          <w:b/>
          <w:bCs/>
          <w:sz w:val="36"/>
          <w:szCs w:val="36"/>
        </w:rPr>
        <w:t>6</w:t>
      </w:r>
    </w:p>
    <w:p w14:paraId="77160BFD" w14:textId="07498C23" w:rsidR="00501D21" w:rsidRPr="005D53CA" w:rsidRDefault="00501D21" w:rsidP="00B96FB0">
      <w:pPr>
        <w:pStyle w:val="BodyText"/>
        <w:kinsoku w:val="0"/>
        <w:overflowPunct w:val="0"/>
        <w:spacing w:after="360"/>
        <w:jc w:val="center"/>
        <w:rPr>
          <w:b/>
          <w:bCs/>
          <w:sz w:val="28"/>
          <w:szCs w:val="28"/>
        </w:rPr>
      </w:pPr>
      <w:r w:rsidRPr="005D53CA">
        <w:rPr>
          <w:b/>
          <w:bCs/>
          <w:sz w:val="28"/>
          <w:szCs w:val="28"/>
        </w:rPr>
        <w:t>[This is a VIRTUAL event]</w:t>
      </w:r>
    </w:p>
    <w:p w14:paraId="0B869A8D" w14:textId="6B1A4356" w:rsidR="00501D21" w:rsidRDefault="00501D21" w:rsidP="00B96FB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School Spelling Bee Champions will participate in this </w:t>
      </w:r>
      <w:r w:rsidRPr="00501D21">
        <w:rPr>
          <w:b/>
          <w:bCs/>
          <w:sz w:val="24"/>
          <w:szCs w:val="24"/>
        </w:rPr>
        <w:t>virtual</w:t>
      </w:r>
      <w:r>
        <w:rPr>
          <w:sz w:val="24"/>
          <w:szCs w:val="24"/>
        </w:rPr>
        <w:t xml:space="preserve"> </w:t>
      </w:r>
      <w:r w:rsidR="0016381E" w:rsidRPr="00501D21">
        <w:rPr>
          <w:sz w:val="24"/>
          <w:szCs w:val="24"/>
        </w:rPr>
        <w:t>event</w:t>
      </w:r>
      <w:r>
        <w:rPr>
          <w:sz w:val="24"/>
          <w:szCs w:val="24"/>
        </w:rPr>
        <w:t xml:space="preserve">. The Preliminaries are hosted on the </w:t>
      </w:r>
      <w:r w:rsidR="0016381E" w:rsidRPr="00501D21">
        <w:rPr>
          <w:sz w:val="24"/>
          <w:szCs w:val="24"/>
        </w:rPr>
        <w:t>Scripps’ O</w:t>
      </w:r>
      <w:r w:rsidR="00971C76" w:rsidRPr="00501D21">
        <w:rPr>
          <w:sz w:val="24"/>
          <w:szCs w:val="24"/>
        </w:rPr>
        <w:t>nline Testing Platform</w:t>
      </w:r>
      <w:r>
        <w:rPr>
          <w:sz w:val="24"/>
          <w:szCs w:val="24"/>
        </w:rPr>
        <w:t xml:space="preserve"> (OTP). </w:t>
      </w:r>
    </w:p>
    <w:p w14:paraId="322FF067" w14:textId="17528B84" w:rsidR="00FE7CE5" w:rsidRDefault="00FE7CE5" w:rsidP="00B96FB0">
      <w:pPr>
        <w:pStyle w:val="BodyText"/>
        <w:kinsoku w:val="0"/>
        <w:overflowPunct w:val="0"/>
        <w:spacing w:after="240"/>
        <w:jc w:val="both"/>
        <w:rPr>
          <w:sz w:val="24"/>
          <w:szCs w:val="24"/>
        </w:rPr>
      </w:pPr>
      <w:r w:rsidRPr="627517CE">
        <w:rPr>
          <w:sz w:val="24"/>
          <w:szCs w:val="24"/>
        </w:rPr>
        <w:t xml:space="preserve">The </w:t>
      </w:r>
      <w:r w:rsidRPr="627517CE">
        <w:rPr>
          <w:i/>
          <w:iCs/>
          <w:sz w:val="24"/>
          <w:szCs w:val="24"/>
        </w:rPr>
        <w:t>top 15 to 20</w:t>
      </w:r>
      <w:r w:rsidRPr="627517CE">
        <w:rPr>
          <w:sz w:val="24"/>
          <w:szCs w:val="24"/>
        </w:rPr>
        <w:t xml:space="preserve"> highest scoring spellers from the Preliminaries will advance to the </w:t>
      </w:r>
      <w:hyperlink r:id="rId11">
        <w:r w:rsidRPr="627517CE">
          <w:rPr>
            <w:rStyle w:val="Hyperlink"/>
            <w:b/>
            <w:bCs/>
            <w:sz w:val="24"/>
            <w:szCs w:val="24"/>
          </w:rPr>
          <w:t>Final Oral Rounds</w:t>
        </w:r>
      </w:hyperlink>
      <w:r w:rsidRPr="627517CE">
        <w:rPr>
          <w:sz w:val="24"/>
          <w:szCs w:val="24"/>
        </w:rPr>
        <w:t xml:space="preserve"> of the 202</w:t>
      </w:r>
      <w:r w:rsidR="00C379C3">
        <w:rPr>
          <w:sz w:val="24"/>
          <w:szCs w:val="24"/>
        </w:rPr>
        <w:t>6</w:t>
      </w:r>
      <w:r w:rsidRPr="627517CE">
        <w:rPr>
          <w:sz w:val="24"/>
          <w:szCs w:val="24"/>
        </w:rPr>
        <w:t xml:space="preserve"> S</w:t>
      </w:r>
      <w:r w:rsidR="00077353" w:rsidRPr="627517CE">
        <w:rPr>
          <w:sz w:val="24"/>
          <w:szCs w:val="24"/>
        </w:rPr>
        <w:t>age</w:t>
      </w:r>
      <w:r w:rsidRPr="627517CE">
        <w:rPr>
          <w:sz w:val="24"/>
          <w:szCs w:val="24"/>
        </w:rPr>
        <w:t xml:space="preserve"> Ventura County Spelling Bee.</w:t>
      </w:r>
    </w:p>
    <w:p w14:paraId="09F204A4" w14:textId="77777777" w:rsidR="00C220E2" w:rsidRPr="004C08B1" w:rsidRDefault="004C08B1" w:rsidP="00B96FB0">
      <w:pPr>
        <w:pStyle w:val="BodyText"/>
        <w:kinsoku w:val="0"/>
        <w:overflowPunct w:val="0"/>
        <w:spacing w:after="120"/>
        <w:jc w:val="both"/>
        <w:rPr>
          <w:b/>
          <w:bCs/>
          <w:sz w:val="24"/>
          <w:szCs w:val="24"/>
          <w:u w:val="single"/>
        </w:rPr>
      </w:pPr>
      <w:r w:rsidRPr="004C08B1">
        <w:rPr>
          <w:b/>
          <w:bCs/>
          <w:sz w:val="24"/>
          <w:szCs w:val="24"/>
          <w:u w:val="single"/>
        </w:rPr>
        <w:t>TEST FORMAT</w:t>
      </w:r>
    </w:p>
    <w:p w14:paraId="24A8CEB0" w14:textId="4FA5E6B2" w:rsidR="00C220E2" w:rsidRPr="00C379C3" w:rsidRDefault="00C220E2" w:rsidP="00B96FB0">
      <w:pPr>
        <w:pStyle w:val="BodyText"/>
        <w:kinsoku w:val="0"/>
        <w:overflowPunct w:val="0"/>
        <w:spacing w:after="120"/>
        <w:jc w:val="both"/>
        <w:rPr>
          <w:sz w:val="24"/>
          <w:szCs w:val="24"/>
        </w:rPr>
      </w:pPr>
      <w:r w:rsidRPr="00EC2DA3">
        <w:rPr>
          <w:sz w:val="24"/>
          <w:szCs w:val="24"/>
        </w:rPr>
        <w:t>This test is a 30-minute, 50-word test that may be taken at any time during the testing window. This test is a combination of 25 spelling words (type in the spelling) and 25</w:t>
      </w:r>
      <w:r w:rsidRPr="00EC2DA3">
        <w:rPr>
          <w:spacing w:val="1"/>
          <w:sz w:val="24"/>
          <w:szCs w:val="24"/>
        </w:rPr>
        <w:t xml:space="preserve"> </w:t>
      </w:r>
      <w:r w:rsidRPr="00EC2DA3">
        <w:rPr>
          <w:sz w:val="24"/>
          <w:szCs w:val="24"/>
        </w:rPr>
        <w:t xml:space="preserve">vocabulary words (multiple choice). </w:t>
      </w:r>
      <w:r w:rsidRPr="0024259B">
        <w:rPr>
          <w:sz w:val="24"/>
          <w:szCs w:val="24"/>
        </w:rPr>
        <w:t xml:space="preserve">Five of the 25 spelling words and five of the 25 vocabulary words </w:t>
      </w:r>
      <w:r>
        <w:rPr>
          <w:sz w:val="24"/>
          <w:szCs w:val="24"/>
        </w:rPr>
        <w:t xml:space="preserve">(10 words total) </w:t>
      </w:r>
      <w:r w:rsidRPr="0024259B">
        <w:rPr>
          <w:sz w:val="24"/>
          <w:szCs w:val="24"/>
        </w:rPr>
        <w:t xml:space="preserve">do not appear on any study list and come from the official dictionary, Merriam-Webster Unabridged. </w:t>
      </w:r>
      <w:r>
        <w:rPr>
          <w:sz w:val="24"/>
          <w:szCs w:val="24"/>
        </w:rPr>
        <w:t xml:space="preserve">The remaining </w:t>
      </w:r>
      <w:r w:rsidRPr="0024259B">
        <w:rPr>
          <w:sz w:val="24"/>
          <w:szCs w:val="24"/>
        </w:rPr>
        <w:t xml:space="preserve">words come from </w:t>
      </w:r>
      <w:r w:rsidRPr="00C379C3">
        <w:rPr>
          <w:sz w:val="24"/>
          <w:szCs w:val="24"/>
        </w:rPr>
        <w:t>the 202</w:t>
      </w:r>
      <w:r w:rsidR="00C379C3">
        <w:rPr>
          <w:sz w:val="24"/>
          <w:szCs w:val="24"/>
        </w:rPr>
        <w:t>6</w:t>
      </w:r>
      <w:r w:rsidRPr="00C379C3">
        <w:rPr>
          <w:sz w:val="24"/>
          <w:szCs w:val="24"/>
        </w:rPr>
        <w:t xml:space="preserve"> Words of the Champions.</w:t>
      </w:r>
    </w:p>
    <w:p w14:paraId="61EB2038" w14:textId="77777777" w:rsidR="00C220E2" w:rsidRPr="004C08B1" w:rsidRDefault="00C220E2" w:rsidP="00B96FB0">
      <w:pPr>
        <w:pStyle w:val="BodyText"/>
        <w:kinsoku w:val="0"/>
        <w:overflowPunct w:val="0"/>
        <w:spacing w:after="120"/>
        <w:jc w:val="both"/>
        <w:rPr>
          <w:b/>
          <w:bCs/>
          <w:sz w:val="24"/>
          <w:szCs w:val="24"/>
          <w:u w:val="single"/>
        </w:rPr>
      </w:pPr>
      <w:r w:rsidRPr="004C08B1">
        <w:rPr>
          <w:b/>
          <w:bCs/>
          <w:sz w:val="24"/>
          <w:szCs w:val="24"/>
          <w:u w:val="single"/>
        </w:rPr>
        <w:t>IMPORTANT</w:t>
      </w:r>
    </w:p>
    <w:p w14:paraId="4C1FFF86" w14:textId="4337478E" w:rsidR="00FE7CE5" w:rsidRPr="00FE7CE5" w:rsidRDefault="00FE7CE5" w:rsidP="240B84F4">
      <w:pPr>
        <w:pStyle w:val="ListParagraph"/>
        <w:numPr>
          <w:ilvl w:val="0"/>
          <w:numId w:val="1"/>
        </w:numPr>
        <w:kinsoku w:val="0"/>
        <w:overflowPunct w:val="0"/>
        <w:spacing w:before="0" w:after="120"/>
        <w:ind w:left="432" w:hanging="432"/>
        <w:jc w:val="both"/>
        <w:rPr>
          <w:b/>
          <w:bCs/>
          <w:sz w:val="22"/>
          <w:szCs w:val="22"/>
        </w:rPr>
      </w:pPr>
      <w:r w:rsidRPr="240B84F4">
        <w:rPr>
          <w:b/>
          <w:bCs/>
        </w:rPr>
        <w:t xml:space="preserve">How to study for the Preliminaries? </w:t>
      </w:r>
      <w:r w:rsidRPr="00C379C3">
        <w:t>The 202</w:t>
      </w:r>
      <w:r w:rsidR="00C379C3">
        <w:t>6</w:t>
      </w:r>
      <w:r w:rsidRPr="00C379C3">
        <w:t xml:space="preserve"> Words of the Champions is the official</w:t>
      </w:r>
      <w:r>
        <w:t xml:space="preserve"> study list of the 202</w:t>
      </w:r>
      <w:r w:rsidR="00C379C3">
        <w:t>6</w:t>
      </w:r>
      <w:r>
        <w:t xml:space="preserve"> S</w:t>
      </w:r>
      <w:r w:rsidR="00077353">
        <w:t>age</w:t>
      </w:r>
      <w:r>
        <w:t xml:space="preserve"> Ventura County Spelling Bee. </w:t>
      </w:r>
      <w:r w:rsidR="63631D92">
        <w:t>The speller</w:t>
      </w:r>
      <w:r w:rsidR="00C31784">
        <w:t xml:space="preserve"> </w:t>
      </w:r>
      <w:r w:rsidR="00F339BA">
        <w:t xml:space="preserve">should study all three difficulty levels </w:t>
      </w:r>
      <w:r w:rsidR="72D133EE" w:rsidRPr="240B84F4">
        <w:rPr>
          <w:i/>
          <w:iCs/>
        </w:rPr>
        <w:t xml:space="preserve">— </w:t>
      </w:r>
      <w:r w:rsidR="63631D92">
        <w:t xml:space="preserve">“one bee,” “two </w:t>
      </w:r>
      <w:bookmarkStart w:id="0" w:name="_Int_MmL2Ugn2"/>
      <w:r w:rsidR="63631D92">
        <w:t>bee</w:t>
      </w:r>
      <w:bookmarkEnd w:id="0"/>
      <w:r w:rsidR="63631D92">
        <w:t>”</w:t>
      </w:r>
      <w:r w:rsidR="00F339BA">
        <w:t xml:space="preserve"> and </w:t>
      </w:r>
      <w:r w:rsidR="63631D92">
        <w:t xml:space="preserve">“three </w:t>
      </w:r>
      <w:bookmarkStart w:id="1" w:name="_Int_VHeW4vwd"/>
      <w:r w:rsidR="63631D92">
        <w:t>bee</w:t>
      </w:r>
      <w:bookmarkEnd w:id="1"/>
      <w:r w:rsidR="63631D92">
        <w:t xml:space="preserve">.” </w:t>
      </w:r>
      <w:r>
        <w:t>For more information about this list</w:t>
      </w:r>
      <w:r w:rsidR="003956AD">
        <w:t xml:space="preserve"> and how to obtain a copy</w:t>
      </w:r>
      <w:r>
        <w:t xml:space="preserve">, please visit </w:t>
      </w:r>
      <w:hyperlink r:id="rId12" w:history="1">
        <w:r w:rsidRPr="00A848BE">
          <w:rPr>
            <w:rStyle w:val="Hyperlink"/>
            <w:b/>
            <w:bCs/>
          </w:rPr>
          <w:t>Official Study Resources.</w:t>
        </w:r>
      </w:hyperlink>
    </w:p>
    <w:p w14:paraId="6EA208C2" w14:textId="623BB5CC" w:rsidR="00CE2DBB" w:rsidRPr="00CE2DBB" w:rsidRDefault="00CE2DBB" w:rsidP="00B96FB0">
      <w:pPr>
        <w:pStyle w:val="ListParagraph"/>
        <w:numPr>
          <w:ilvl w:val="0"/>
          <w:numId w:val="1"/>
        </w:numPr>
        <w:kinsoku w:val="0"/>
        <w:overflowPunct w:val="0"/>
        <w:spacing w:before="0" w:after="120"/>
        <w:ind w:left="432" w:hanging="432"/>
        <w:jc w:val="both"/>
      </w:pPr>
      <w:r>
        <w:rPr>
          <w:b/>
          <w:bCs/>
        </w:rPr>
        <w:t>Where to take the test?</w:t>
      </w:r>
      <w:r w:rsidRPr="00CE2DBB">
        <w:t xml:space="preserve"> This </w:t>
      </w:r>
      <w:r>
        <w:t xml:space="preserve">virtual </w:t>
      </w:r>
      <w:r w:rsidRPr="00CE2DBB">
        <w:t xml:space="preserve">test </w:t>
      </w:r>
      <w:r w:rsidR="0001288C">
        <w:t>must be taken in a school environment and proctored by the school’s spelling bee coordinator or the</w:t>
      </w:r>
      <w:r w:rsidR="00CA01C1">
        <w:t>ir</w:t>
      </w:r>
      <w:r w:rsidR="0001288C">
        <w:t xml:space="preserve"> designee.</w:t>
      </w:r>
      <w:r w:rsidR="00CA01C1">
        <w:t xml:space="preserve"> P</w:t>
      </w:r>
      <w:r w:rsidRPr="00CE2DBB">
        <w:t>lease coordinate with your school’s spelling bee coordinator, teacher, or principal.</w:t>
      </w:r>
      <w:r w:rsidR="00032A18">
        <w:t xml:space="preserve"> See “Mandatory Integrity Protocols</w:t>
      </w:r>
      <w:r w:rsidR="00C379C3">
        <w:t>,</w:t>
      </w:r>
      <w:r w:rsidR="00032A18">
        <w:t>”</w:t>
      </w:r>
      <w:r w:rsidR="00C379C3">
        <w:t xml:space="preserve"> below.</w:t>
      </w:r>
    </w:p>
    <w:p w14:paraId="2405829B" w14:textId="492983CB" w:rsidR="00FE7CE5" w:rsidRDefault="00FE7CE5" w:rsidP="00B96FB0">
      <w:pPr>
        <w:pStyle w:val="ListParagraph"/>
        <w:numPr>
          <w:ilvl w:val="0"/>
          <w:numId w:val="1"/>
        </w:numPr>
        <w:kinsoku w:val="0"/>
        <w:overflowPunct w:val="0"/>
        <w:spacing w:before="0" w:after="120"/>
        <w:ind w:left="450" w:hanging="451"/>
        <w:jc w:val="both"/>
      </w:pPr>
      <w:r>
        <w:rPr>
          <w:b/>
          <w:bCs/>
        </w:rPr>
        <w:t xml:space="preserve">Equipment needed for the </w:t>
      </w:r>
      <w:r w:rsidRPr="00CE2DBB">
        <w:rPr>
          <w:b/>
          <w:bCs/>
        </w:rPr>
        <w:t>Online Testing Platform</w:t>
      </w:r>
      <w:r>
        <w:t xml:space="preserve"> – Spellers </w:t>
      </w:r>
      <w:r w:rsidRPr="00CE2DBB">
        <w:t xml:space="preserve">can take the online test on any device with a web browser. </w:t>
      </w:r>
      <w:r w:rsidR="00FA1846">
        <w:t>T</w:t>
      </w:r>
      <w:r>
        <w:t xml:space="preserve">he OTP </w:t>
      </w:r>
      <w:r w:rsidRPr="00CE2DBB">
        <w:t>support</w:t>
      </w:r>
      <w:r>
        <w:t>s</w:t>
      </w:r>
      <w:r w:rsidRPr="00CE2DBB">
        <w:t xml:space="preserve"> the following browsers: Chrome, Firefox, and Edge. The </w:t>
      </w:r>
      <w:r>
        <w:t xml:space="preserve">OTP </w:t>
      </w:r>
      <w:r w:rsidRPr="00CE2DBB">
        <w:t>will not work on devices running Safari for Desktop or Explorer.</w:t>
      </w:r>
    </w:p>
    <w:p w14:paraId="0D9B63BF" w14:textId="08F6B8D7" w:rsidR="00FE7CE5" w:rsidRPr="00FE7CE5" w:rsidRDefault="00FE7CE5" w:rsidP="00B96FB0">
      <w:pPr>
        <w:pStyle w:val="ListParagraph"/>
        <w:numPr>
          <w:ilvl w:val="0"/>
          <w:numId w:val="1"/>
        </w:numPr>
        <w:kinsoku w:val="0"/>
        <w:overflowPunct w:val="0"/>
        <w:spacing w:before="0" w:after="120"/>
        <w:ind w:left="450" w:hanging="451"/>
        <w:jc w:val="both"/>
      </w:pPr>
      <w:r w:rsidRPr="240B84F4">
        <w:rPr>
          <w:b/>
          <w:bCs/>
        </w:rPr>
        <w:t>How to access the Online Testing Platform</w:t>
      </w:r>
      <w:r>
        <w:t xml:space="preserve"> – A special invitation with a link to access the OTP will be emailed to each speller </w:t>
      </w:r>
      <w:r w:rsidR="4358CB09">
        <w:t xml:space="preserve">by </w:t>
      </w:r>
      <w:r w:rsidR="00C379C3">
        <w:t>Wednesday</w:t>
      </w:r>
      <w:r w:rsidR="4358CB09">
        <w:t xml:space="preserve">, February </w:t>
      </w:r>
      <w:r w:rsidR="00C379C3">
        <w:t>4</w:t>
      </w:r>
      <w:r w:rsidR="4358CB09">
        <w:t>, 202</w:t>
      </w:r>
      <w:r w:rsidR="00C379C3">
        <w:t>6</w:t>
      </w:r>
      <w:r>
        <w:t>.</w:t>
      </w:r>
    </w:p>
    <w:p w14:paraId="143FE814" w14:textId="28FA61E7" w:rsidR="00C220E2" w:rsidRPr="00EC2DA3" w:rsidRDefault="00C220E2" w:rsidP="00B96FB0">
      <w:pPr>
        <w:pStyle w:val="ListParagraph"/>
        <w:numPr>
          <w:ilvl w:val="0"/>
          <w:numId w:val="1"/>
        </w:numPr>
        <w:kinsoku w:val="0"/>
        <w:overflowPunct w:val="0"/>
        <w:spacing w:before="0" w:after="120"/>
        <w:ind w:left="432" w:hanging="432"/>
        <w:jc w:val="both"/>
      </w:pPr>
      <w:r w:rsidRPr="00036D48">
        <w:rPr>
          <w:b/>
          <w:bCs/>
        </w:rPr>
        <w:t>Do not begin</w:t>
      </w:r>
      <w:r w:rsidRPr="00EC2DA3">
        <w:t xml:space="preserve"> this test until you are prepared to finish it. Although spellers will have the opportunity</w:t>
      </w:r>
      <w:r w:rsidRPr="00EC2DA3">
        <w:rPr>
          <w:spacing w:val="1"/>
        </w:rPr>
        <w:t xml:space="preserve"> </w:t>
      </w:r>
      <w:r w:rsidRPr="00EC2DA3">
        <w:t>to review their test answers within the 30-minute test window and prior to submission, they will not have the</w:t>
      </w:r>
      <w:r w:rsidRPr="00EC2DA3">
        <w:rPr>
          <w:spacing w:val="-2"/>
        </w:rPr>
        <w:t xml:space="preserve"> </w:t>
      </w:r>
      <w:r w:rsidRPr="00EC2DA3">
        <w:lastRenderedPageBreak/>
        <w:t>opportunity</w:t>
      </w:r>
      <w:r w:rsidRPr="00EC2DA3">
        <w:rPr>
          <w:spacing w:val="1"/>
        </w:rPr>
        <w:t xml:space="preserve"> </w:t>
      </w:r>
      <w:r w:rsidRPr="00EC2DA3">
        <w:t>to</w:t>
      </w:r>
      <w:r w:rsidRPr="00EC2DA3">
        <w:rPr>
          <w:spacing w:val="1"/>
        </w:rPr>
        <w:t xml:space="preserve"> </w:t>
      </w:r>
      <w:r w:rsidRPr="00EC2DA3">
        <w:t>stop</w:t>
      </w:r>
      <w:r w:rsidRPr="00EC2DA3">
        <w:rPr>
          <w:spacing w:val="-1"/>
        </w:rPr>
        <w:t xml:space="preserve"> </w:t>
      </w:r>
      <w:r w:rsidRPr="00EC2DA3">
        <w:t>and</w:t>
      </w:r>
      <w:r w:rsidRPr="00EC2DA3">
        <w:rPr>
          <w:spacing w:val="-1"/>
        </w:rPr>
        <w:t xml:space="preserve"> </w:t>
      </w:r>
      <w:r w:rsidRPr="00EC2DA3">
        <w:t>start</w:t>
      </w:r>
      <w:r w:rsidRPr="00EC2DA3">
        <w:rPr>
          <w:spacing w:val="1"/>
        </w:rPr>
        <w:t xml:space="preserve"> </w:t>
      </w:r>
      <w:r w:rsidRPr="00EC2DA3">
        <w:t>the</w:t>
      </w:r>
      <w:r w:rsidRPr="00EC2DA3">
        <w:rPr>
          <w:spacing w:val="-2"/>
        </w:rPr>
        <w:t xml:space="preserve"> </w:t>
      </w:r>
      <w:r w:rsidRPr="00EC2DA3">
        <w:t>test.</w:t>
      </w:r>
    </w:p>
    <w:p w14:paraId="4877797A" w14:textId="4F1FEDB7" w:rsidR="00C220E2" w:rsidRPr="00D043E6" w:rsidRDefault="00634AE3" w:rsidP="2064E73F">
      <w:pPr>
        <w:pStyle w:val="ListParagraph"/>
        <w:numPr>
          <w:ilvl w:val="0"/>
          <w:numId w:val="1"/>
        </w:numPr>
        <w:kinsoku w:val="0"/>
        <w:overflowPunct w:val="0"/>
        <w:spacing w:before="0" w:after="120"/>
        <w:ind w:left="432" w:hanging="432"/>
        <w:jc w:val="both"/>
      </w:pPr>
      <w:r w:rsidRPr="00D043E6">
        <w:rPr>
          <w:b/>
          <w:bCs/>
        </w:rPr>
        <w:t xml:space="preserve">Mandatory </w:t>
      </w:r>
      <w:r w:rsidR="00971C76" w:rsidRPr="00D043E6">
        <w:rPr>
          <w:b/>
          <w:bCs/>
        </w:rPr>
        <w:t>I</w:t>
      </w:r>
      <w:r w:rsidRPr="00D043E6">
        <w:rPr>
          <w:b/>
          <w:bCs/>
        </w:rPr>
        <w:t xml:space="preserve">ntegrity </w:t>
      </w:r>
      <w:r w:rsidR="00971C76" w:rsidRPr="00D043E6">
        <w:rPr>
          <w:b/>
          <w:bCs/>
        </w:rPr>
        <w:t>P</w:t>
      </w:r>
      <w:r w:rsidRPr="00D043E6">
        <w:rPr>
          <w:b/>
          <w:bCs/>
        </w:rPr>
        <w:t>rotocols</w:t>
      </w:r>
      <w:r w:rsidRPr="00D043E6">
        <w:t xml:space="preserve"> are in place</w:t>
      </w:r>
      <w:r w:rsidR="402ABE55" w:rsidRPr="00D043E6">
        <w:t xml:space="preserve"> to ensure an equal testing platform for our spellers</w:t>
      </w:r>
      <w:r w:rsidR="00A57355" w:rsidRPr="00D043E6">
        <w:t xml:space="preserve">. We use a </w:t>
      </w:r>
      <w:r w:rsidR="1A699365" w:rsidRPr="00D043E6">
        <w:t>three</w:t>
      </w:r>
      <w:r w:rsidR="00C220E2" w:rsidRPr="00D043E6">
        <w:t>-pronged approach to test</w:t>
      </w:r>
      <w:r w:rsidR="00A57355" w:rsidRPr="00D043E6">
        <w:t>ing</w:t>
      </w:r>
      <w:r w:rsidR="00C220E2" w:rsidRPr="00D043E6">
        <w:t xml:space="preserve"> integrity</w:t>
      </w:r>
      <w:r w:rsidR="00F104D4" w:rsidRPr="00D043E6">
        <w:t>: a</w:t>
      </w:r>
      <w:r w:rsidR="00A57355" w:rsidRPr="00D043E6">
        <w:t xml:space="preserve"> t</w:t>
      </w:r>
      <w:r w:rsidR="00C220E2" w:rsidRPr="00D043E6">
        <w:t>ime limit</w:t>
      </w:r>
      <w:r w:rsidR="00A57355" w:rsidRPr="00D043E6">
        <w:t xml:space="preserve"> that curtails the use of external sources; a </w:t>
      </w:r>
      <w:r w:rsidR="00BA72E8" w:rsidRPr="00D043E6">
        <w:rPr>
          <w:i/>
          <w:iCs/>
        </w:rPr>
        <w:t xml:space="preserve">Bee </w:t>
      </w:r>
      <w:r w:rsidR="00C220E2" w:rsidRPr="00D043E6">
        <w:rPr>
          <w:i/>
          <w:iCs/>
        </w:rPr>
        <w:t>Integrity Pledge</w:t>
      </w:r>
      <w:r w:rsidR="00A57355" w:rsidRPr="00D043E6">
        <w:t xml:space="preserve"> that must be </w:t>
      </w:r>
      <w:r w:rsidR="00F104D4" w:rsidRPr="00D043E6">
        <w:t>acknowledged prior to taking</w:t>
      </w:r>
      <w:r w:rsidR="00A57355" w:rsidRPr="00D043E6">
        <w:t xml:space="preserve"> the test; and we </w:t>
      </w:r>
      <w:r w:rsidR="00F104D4" w:rsidRPr="00D043E6">
        <w:t xml:space="preserve">require </w:t>
      </w:r>
      <w:r w:rsidR="00BD734B" w:rsidRPr="00D043E6">
        <w:t xml:space="preserve">that </w:t>
      </w:r>
      <w:r w:rsidR="09F9D93E" w:rsidRPr="00D043E6">
        <w:t xml:space="preserve">the test be taken in a school environment and that </w:t>
      </w:r>
      <w:r w:rsidR="006D5A1B" w:rsidRPr="00D043E6">
        <w:t xml:space="preserve">your school’s spelling bee coordinator </w:t>
      </w:r>
      <w:r w:rsidR="00C668B5" w:rsidRPr="00D043E6">
        <w:t>(</w:t>
      </w:r>
      <w:r w:rsidR="006D5A1B" w:rsidRPr="00D043E6">
        <w:t>or their designee</w:t>
      </w:r>
      <w:r w:rsidR="00C668B5" w:rsidRPr="00D043E6">
        <w:t>)</w:t>
      </w:r>
      <w:r w:rsidR="006D5A1B" w:rsidRPr="00D043E6">
        <w:t xml:space="preserve"> </w:t>
      </w:r>
      <w:r w:rsidR="00C220E2" w:rsidRPr="00D043E6">
        <w:t>serve</w:t>
      </w:r>
      <w:r w:rsidR="00C220E2" w:rsidRPr="00D043E6">
        <w:rPr>
          <w:spacing w:val="-3"/>
        </w:rPr>
        <w:t xml:space="preserve"> </w:t>
      </w:r>
      <w:r w:rsidR="00C220E2" w:rsidRPr="00D043E6">
        <w:t>as</w:t>
      </w:r>
      <w:r w:rsidR="00C220E2" w:rsidRPr="00D043E6">
        <w:rPr>
          <w:spacing w:val="-1"/>
        </w:rPr>
        <w:t xml:space="preserve"> </w:t>
      </w:r>
      <w:r w:rsidR="00C220E2" w:rsidRPr="00D043E6">
        <w:t>a</w:t>
      </w:r>
      <w:r w:rsidR="00C220E2" w:rsidRPr="00D043E6">
        <w:rPr>
          <w:spacing w:val="-1"/>
        </w:rPr>
        <w:t xml:space="preserve"> </w:t>
      </w:r>
      <w:r w:rsidR="00C220E2" w:rsidRPr="00D043E6">
        <w:t>proctor</w:t>
      </w:r>
      <w:r w:rsidR="00F104D4" w:rsidRPr="00D043E6">
        <w:t>/monitor</w:t>
      </w:r>
      <w:r w:rsidR="00A57355" w:rsidRPr="00D043E6">
        <w:t xml:space="preserve"> and be in the room while the test is being taken</w:t>
      </w:r>
      <w:r w:rsidR="009120F3" w:rsidRPr="00D043E6">
        <w:t>.</w:t>
      </w:r>
      <w:r w:rsidR="6FB3E16E" w:rsidRPr="00D043E6">
        <w:t xml:space="preserve"> If this last protocol </w:t>
      </w:r>
      <w:r w:rsidR="5A70B624" w:rsidRPr="00D043E6">
        <w:t>can’t be supported by the speller’s school</w:t>
      </w:r>
      <w:r w:rsidR="6FB3E16E" w:rsidRPr="00D043E6">
        <w:t xml:space="preserve">, please reach out to Julie Lopez at </w:t>
      </w:r>
      <w:hyperlink r:id="rId13">
        <w:r w:rsidR="6FB3E16E" w:rsidRPr="00D043E6">
          <w:rPr>
            <w:rStyle w:val="Hyperlink"/>
          </w:rPr>
          <w:t>vcspellingbee@sagepub.com</w:t>
        </w:r>
      </w:hyperlink>
      <w:r w:rsidR="6FB3E16E" w:rsidRPr="00D043E6">
        <w:t xml:space="preserve"> or (219) 688-3168</w:t>
      </w:r>
      <w:r w:rsidR="00EB5B25">
        <w:t xml:space="preserve"> as soon as possible</w:t>
      </w:r>
      <w:r w:rsidR="6FB3E16E" w:rsidRPr="00D043E6">
        <w:t>.</w:t>
      </w:r>
    </w:p>
    <w:p w14:paraId="5A4038E5" w14:textId="414663A0" w:rsidR="00FE7CE5" w:rsidRPr="00FE7CE5" w:rsidRDefault="00C220E2" w:rsidP="00B96FB0">
      <w:pPr>
        <w:pStyle w:val="ListParagraph"/>
        <w:numPr>
          <w:ilvl w:val="0"/>
          <w:numId w:val="1"/>
        </w:numPr>
        <w:kinsoku w:val="0"/>
        <w:overflowPunct w:val="0"/>
        <w:spacing w:before="0" w:after="120"/>
        <w:ind w:left="432" w:hanging="432"/>
        <w:jc w:val="both"/>
      </w:pPr>
      <w:r w:rsidRPr="00036D48">
        <w:rPr>
          <w:b/>
          <w:bCs/>
        </w:rPr>
        <w:t>Do</w:t>
      </w:r>
      <w:r w:rsidRPr="00036D48">
        <w:rPr>
          <w:b/>
          <w:bCs/>
          <w:spacing w:val="-3"/>
        </w:rPr>
        <w:t xml:space="preserve"> </w:t>
      </w:r>
      <w:r w:rsidRPr="00036D48">
        <w:rPr>
          <w:b/>
          <w:bCs/>
        </w:rPr>
        <w:t>not</w:t>
      </w:r>
      <w:r w:rsidRPr="00036D48">
        <w:rPr>
          <w:b/>
          <w:bCs/>
          <w:spacing w:val="-3"/>
        </w:rPr>
        <w:t xml:space="preserve"> </w:t>
      </w:r>
      <w:r w:rsidRPr="00036D48">
        <w:rPr>
          <w:b/>
          <w:bCs/>
        </w:rPr>
        <w:t>share</w:t>
      </w:r>
      <w:r w:rsidRPr="00EC2DA3">
        <w:rPr>
          <w:spacing w:val="-1"/>
        </w:rPr>
        <w:t xml:space="preserve"> </w:t>
      </w:r>
      <w:r w:rsidRPr="00EC2DA3">
        <w:t>any questions/words</w:t>
      </w:r>
      <w:r w:rsidRPr="00EC2DA3">
        <w:rPr>
          <w:spacing w:val="-2"/>
        </w:rPr>
        <w:t xml:space="preserve"> </w:t>
      </w:r>
      <w:r w:rsidRPr="00EC2DA3">
        <w:t>from</w:t>
      </w:r>
      <w:r w:rsidRPr="00EC2DA3">
        <w:rPr>
          <w:spacing w:val="-2"/>
        </w:rPr>
        <w:t xml:space="preserve"> </w:t>
      </w:r>
      <w:r w:rsidRPr="00EC2DA3">
        <w:t>this</w:t>
      </w:r>
      <w:r w:rsidRPr="00EC2DA3">
        <w:rPr>
          <w:spacing w:val="-4"/>
        </w:rPr>
        <w:t xml:space="preserve"> </w:t>
      </w:r>
      <w:r w:rsidRPr="00EC2DA3">
        <w:t>test</w:t>
      </w:r>
      <w:r w:rsidRPr="00EC2DA3">
        <w:rPr>
          <w:spacing w:val="-3"/>
        </w:rPr>
        <w:t xml:space="preserve"> </w:t>
      </w:r>
      <w:r w:rsidRPr="00EC2DA3">
        <w:t>at</w:t>
      </w:r>
      <w:r w:rsidRPr="00EC2DA3">
        <w:rPr>
          <w:spacing w:val="-1"/>
        </w:rPr>
        <w:t xml:space="preserve"> </w:t>
      </w:r>
      <w:r w:rsidRPr="00EC2DA3">
        <w:t>any time</w:t>
      </w:r>
      <w:r w:rsidRPr="00EC2DA3">
        <w:rPr>
          <w:spacing w:val="-1"/>
        </w:rPr>
        <w:t xml:space="preserve"> </w:t>
      </w:r>
      <w:r w:rsidRPr="00EC2DA3">
        <w:t>during</w:t>
      </w:r>
      <w:r w:rsidRPr="00EC2DA3">
        <w:rPr>
          <w:spacing w:val="-2"/>
        </w:rPr>
        <w:t xml:space="preserve"> </w:t>
      </w:r>
      <w:r w:rsidRPr="00EC2DA3">
        <w:t>the</w:t>
      </w:r>
      <w:r w:rsidRPr="00EC2DA3">
        <w:rPr>
          <w:spacing w:val="-1"/>
        </w:rPr>
        <w:t xml:space="preserve"> </w:t>
      </w:r>
      <w:r w:rsidRPr="00EC2DA3">
        <w:t>testing</w:t>
      </w:r>
      <w:r w:rsidRPr="00EC2DA3">
        <w:rPr>
          <w:spacing w:val="-2"/>
        </w:rPr>
        <w:t xml:space="preserve"> </w:t>
      </w:r>
      <w:r w:rsidRPr="00EC2DA3">
        <w:t>window</w:t>
      </w:r>
      <w:r w:rsidR="00971C76">
        <w:t xml:space="preserve"> (</w:t>
      </w:r>
      <w:r w:rsidR="385BECAB">
        <w:t>Monday</w:t>
      </w:r>
      <w:r w:rsidR="00971C76">
        <w:t xml:space="preserve">, </w:t>
      </w:r>
      <w:r w:rsidR="009120F3">
        <w:t xml:space="preserve">February </w:t>
      </w:r>
      <w:r w:rsidR="00C379C3">
        <w:t>9</w:t>
      </w:r>
      <w:r w:rsidR="00971C76">
        <w:t xml:space="preserve"> through Friday, </w:t>
      </w:r>
      <w:r w:rsidR="009120F3">
        <w:t xml:space="preserve">February </w:t>
      </w:r>
      <w:r w:rsidR="00C379C3">
        <w:t>13</w:t>
      </w:r>
      <w:r w:rsidR="00971C76">
        <w:t>, 202</w:t>
      </w:r>
      <w:r w:rsidR="00C379C3">
        <w:t>6</w:t>
      </w:r>
      <w:r w:rsidR="00971C76">
        <w:t>)</w:t>
      </w:r>
      <w:r w:rsidRPr="00EC2DA3">
        <w:t>.</w:t>
      </w:r>
    </w:p>
    <w:sectPr w:rsidR="00FE7CE5" w:rsidRPr="00FE7CE5" w:rsidSect="00EA7B60">
      <w:footerReference w:type="default" r:id="rId14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E690" w14:textId="77777777" w:rsidR="005B078C" w:rsidRDefault="005B078C">
      <w:r>
        <w:separator/>
      </w:r>
    </w:p>
  </w:endnote>
  <w:endnote w:type="continuationSeparator" w:id="0">
    <w:p w14:paraId="0416B22B" w14:textId="77777777" w:rsidR="005B078C" w:rsidRDefault="005B078C">
      <w:r>
        <w:continuationSeparator/>
      </w:r>
    </w:p>
  </w:endnote>
  <w:endnote w:type="continuationNotice" w:id="1">
    <w:p w14:paraId="0AF303F6" w14:textId="77777777" w:rsidR="005B078C" w:rsidRDefault="005B0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802D" w14:textId="7E57CA9E" w:rsidR="00EE73C2" w:rsidRDefault="00EE73C2" w:rsidP="00593F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ABF4" w14:textId="77777777" w:rsidR="005B078C" w:rsidRDefault="005B078C">
      <w:r>
        <w:separator/>
      </w:r>
    </w:p>
  </w:footnote>
  <w:footnote w:type="continuationSeparator" w:id="0">
    <w:p w14:paraId="41F6A506" w14:textId="77777777" w:rsidR="005B078C" w:rsidRDefault="005B078C">
      <w:r>
        <w:continuationSeparator/>
      </w:r>
    </w:p>
  </w:footnote>
  <w:footnote w:type="continuationNotice" w:id="1">
    <w:p w14:paraId="77C855B1" w14:textId="77777777" w:rsidR="005B078C" w:rsidRDefault="005B078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HeW4vwd" int2:invalidationBookmarkName="" int2:hashCode="kX7kbbDNpMRzm7" int2:id="gbPkC4yS">
      <int2:state int2:value="Rejected" int2:type="AugLoop_Text_Critique"/>
    </int2:bookmark>
    <int2:bookmark int2:bookmarkName="_Int_MmL2Ugn2" int2:invalidationBookmarkName="" int2:hashCode="kX7kbbDNpMRzm7" int2:id="q211vKJ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19" w:hanging="361"/>
      </w:pPr>
      <w:rPr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32" w:hanging="361"/>
      </w:pPr>
    </w:lvl>
    <w:lvl w:ilvl="2">
      <w:numFmt w:val="bullet"/>
      <w:lvlText w:val="•"/>
      <w:lvlJc w:val="left"/>
      <w:pPr>
        <w:ind w:left="2344" w:hanging="361"/>
      </w:pPr>
    </w:lvl>
    <w:lvl w:ilvl="3">
      <w:numFmt w:val="bullet"/>
      <w:lvlText w:val="•"/>
      <w:lvlJc w:val="left"/>
      <w:pPr>
        <w:ind w:left="3256" w:hanging="361"/>
      </w:pPr>
    </w:lvl>
    <w:lvl w:ilvl="4">
      <w:numFmt w:val="bullet"/>
      <w:lvlText w:val="•"/>
      <w:lvlJc w:val="left"/>
      <w:pPr>
        <w:ind w:left="4168" w:hanging="361"/>
      </w:pPr>
    </w:lvl>
    <w:lvl w:ilvl="5">
      <w:numFmt w:val="bullet"/>
      <w:lvlText w:val="•"/>
      <w:lvlJc w:val="left"/>
      <w:pPr>
        <w:ind w:left="5080" w:hanging="361"/>
      </w:pPr>
    </w:lvl>
    <w:lvl w:ilvl="6">
      <w:numFmt w:val="bullet"/>
      <w:lvlText w:val="•"/>
      <w:lvlJc w:val="left"/>
      <w:pPr>
        <w:ind w:left="5992" w:hanging="361"/>
      </w:pPr>
    </w:lvl>
    <w:lvl w:ilvl="7">
      <w:numFmt w:val="bullet"/>
      <w:lvlText w:val="•"/>
      <w:lvlJc w:val="left"/>
      <w:pPr>
        <w:ind w:left="690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1" w15:restartNumberingAfterBreak="0">
    <w:nsid w:val="18023AB2"/>
    <w:multiLevelType w:val="hybridMultilevel"/>
    <w:tmpl w:val="E6F8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90477">
    <w:abstractNumId w:val="0"/>
  </w:num>
  <w:num w:numId="2" w16cid:durableId="71743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AA"/>
    <w:rsid w:val="0001288C"/>
    <w:rsid w:val="00032A18"/>
    <w:rsid w:val="00034784"/>
    <w:rsid w:val="0003498C"/>
    <w:rsid w:val="00036D48"/>
    <w:rsid w:val="000457BC"/>
    <w:rsid w:val="00077353"/>
    <w:rsid w:val="000A6601"/>
    <w:rsid w:val="001440F8"/>
    <w:rsid w:val="0016381E"/>
    <w:rsid w:val="00167BD6"/>
    <w:rsid w:val="001F2A59"/>
    <w:rsid w:val="00226B21"/>
    <w:rsid w:val="0024259B"/>
    <w:rsid w:val="00287165"/>
    <w:rsid w:val="002B6D3E"/>
    <w:rsid w:val="002F0446"/>
    <w:rsid w:val="00302071"/>
    <w:rsid w:val="00333521"/>
    <w:rsid w:val="00366718"/>
    <w:rsid w:val="00366DE4"/>
    <w:rsid w:val="003956AD"/>
    <w:rsid w:val="003B5C74"/>
    <w:rsid w:val="003D6C1B"/>
    <w:rsid w:val="003E28BB"/>
    <w:rsid w:val="00411876"/>
    <w:rsid w:val="00422439"/>
    <w:rsid w:val="004669BC"/>
    <w:rsid w:val="00467930"/>
    <w:rsid w:val="00492CD1"/>
    <w:rsid w:val="00497F96"/>
    <w:rsid w:val="004C08B1"/>
    <w:rsid w:val="004D10E3"/>
    <w:rsid w:val="004D494D"/>
    <w:rsid w:val="004E2E07"/>
    <w:rsid w:val="00501D21"/>
    <w:rsid w:val="005643B8"/>
    <w:rsid w:val="005740E6"/>
    <w:rsid w:val="00593FBB"/>
    <w:rsid w:val="005B078C"/>
    <w:rsid w:val="005B0D87"/>
    <w:rsid w:val="005C54BC"/>
    <w:rsid w:val="005D53CA"/>
    <w:rsid w:val="00634AE3"/>
    <w:rsid w:val="006830A4"/>
    <w:rsid w:val="00683268"/>
    <w:rsid w:val="006D5A1B"/>
    <w:rsid w:val="007148EB"/>
    <w:rsid w:val="00725B76"/>
    <w:rsid w:val="007757A8"/>
    <w:rsid w:val="00785E19"/>
    <w:rsid w:val="00790197"/>
    <w:rsid w:val="007D145E"/>
    <w:rsid w:val="007F6628"/>
    <w:rsid w:val="008163C2"/>
    <w:rsid w:val="008309FF"/>
    <w:rsid w:val="0086792E"/>
    <w:rsid w:val="00877D5B"/>
    <w:rsid w:val="008C641A"/>
    <w:rsid w:val="008D2FBD"/>
    <w:rsid w:val="008D52EA"/>
    <w:rsid w:val="008F160E"/>
    <w:rsid w:val="009120F3"/>
    <w:rsid w:val="00971C76"/>
    <w:rsid w:val="00977FFE"/>
    <w:rsid w:val="0098032A"/>
    <w:rsid w:val="009967AA"/>
    <w:rsid w:val="00A45C0A"/>
    <w:rsid w:val="00A475DB"/>
    <w:rsid w:val="00A5248D"/>
    <w:rsid w:val="00A551DD"/>
    <w:rsid w:val="00A57355"/>
    <w:rsid w:val="00A848BE"/>
    <w:rsid w:val="00AA01AF"/>
    <w:rsid w:val="00B36A4A"/>
    <w:rsid w:val="00B52117"/>
    <w:rsid w:val="00B60B52"/>
    <w:rsid w:val="00B96FB0"/>
    <w:rsid w:val="00B96FCA"/>
    <w:rsid w:val="00BA55BD"/>
    <w:rsid w:val="00BA72E8"/>
    <w:rsid w:val="00BB05A9"/>
    <w:rsid w:val="00BD734B"/>
    <w:rsid w:val="00C220E2"/>
    <w:rsid w:val="00C31784"/>
    <w:rsid w:val="00C379C3"/>
    <w:rsid w:val="00C45F6A"/>
    <w:rsid w:val="00C60A6C"/>
    <w:rsid w:val="00C668B5"/>
    <w:rsid w:val="00C92EFE"/>
    <w:rsid w:val="00CA01C1"/>
    <w:rsid w:val="00CA1EBF"/>
    <w:rsid w:val="00CE2DBB"/>
    <w:rsid w:val="00CE712E"/>
    <w:rsid w:val="00D043E6"/>
    <w:rsid w:val="00D21582"/>
    <w:rsid w:val="00D276AE"/>
    <w:rsid w:val="00D8546E"/>
    <w:rsid w:val="00DA6CC2"/>
    <w:rsid w:val="00DB451B"/>
    <w:rsid w:val="00DD125D"/>
    <w:rsid w:val="00EA7B60"/>
    <w:rsid w:val="00EB4E62"/>
    <w:rsid w:val="00EB5B25"/>
    <w:rsid w:val="00EC5257"/>
    <w:rsid w:val="00EE73C2"/>
    <w:rsid w:val="00F00E9F"/>
    <w:rsid w:val="00F104D4"/>
    <w:rsid w:val="00F334CD"/>
    <w:rsid w:val="00F339BA"/>
    <w:rsid w:val="00F5516A"/>
    <w:rsid w:val="00F64916"/>
    <w:rsid w:val="00F83C19"/>
    <w:rsid w:val="00FA1846"/>
    <w:rsid w:val="00FE7CE5"/>
    <w:rsid w:val="014B9BBF"/>
    <w:rsid w:val="0369F966"/>
    <w:rsid w:val="05582842"/>
    <w:rsid w:val="09F9D93E"/>
    <w:rsid w:val="0D70A52F"/>
    <w:rsid w:val="11237EFC"/>
    <w:rsid w:val="13F55BBC"/>
    <w:rsid w:val="157C9BF6"/>
    <w:rsid w:val="1A699365"/>
    <w:rsid w:val="1B13B78B"/>
    <w:rsid w:val="2064E73F"/>
    <w:rsid w:val="2388253D"/>
    <w:rsid w:val="240B84F4"/>
    <w:rsid w:val="2563965A"/>
    <w:rsid w:val="27B4E355"/>
    <w:rsid w:val="2F4BE321"/>
    <w:rsid w:val="3103B25B"/>
    <w:rsid w:val="356D9EEE"/>
    <w:rsid w:val="382B43B1"/>
    <w:rsid w:val="385BECAB"/>
    <w:rsid w:val="3C3354C6"/>
    <w:rsid w:val="402ABE55"/>
    <w:rsid w:val="4358CB09"/>
    <w:rsid w:val="43625F17"/>
    <w:rsid w:val="4BF47DAE"/>
    <w:rsid w:val="4D8F22C8"/>
    <w:rsid w:val="52957FE7"/>
    <w:rsid w:val="5451F792"/>
    <w:rsid w:val="56286C5B"/>
    <w:rsid w:val="57F9DA84"/>
    <w:rsid w:val="5A70B624"/>
    <w:rsid w:val="5B9C07F3"/>
    <w:rsid w:val="5FF33222"/>
    <w:rsid w:val="627517CE"/>
    <w:rsid w:val="63412437"/>
    <w:rsid w:val="63631D92"/>
    <w:rsid w:val="63CECF7F"/>
    <w:rsid w:val="6716FD01"/>
    <w:rsid w:val="690E57E8"/>
    <w:rsid w:val="6C449BF9"/>
    <w:rsid w:val="6FB3E16E"/>
    <w:rsid w:val="710CCBFB"/>
    <w:rsid w:val="72D133EE"/>
    <w:rsid w:val="7A3A2925"/>
    <w:rsid w:val="7BC3A103"/>
    <w:rsid w:val="7D2F5020"/>
    <w:rsid w:val="7E7DB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DCE95F"/>
  <w15:chartTrackingRefBased/>
  <w15:docId w15:val="{3E1ABE8F-5C71-4E7F-B42A-AE171677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</w:style>
  <w:style w:type="paragraph" w:styleId="ListParagraph">
    <w:name w:val="List Paragraph"/>
    <w:basedOn w:val="Normal"/>
    <w:qFormat/>
    <w:pPr>
      <w:spacing w:before="1"/>
      <w:ind w:left="519" w:hanging="362"/>
    </w:pPr>
    <w:rPr>
      <w:sz w:val="24"/>
      <w:szCs w:val="24"/>
    </w:rPr>
  </w:style>
  <w:style w:type="paragraph" w:customStyle="1" w:styleId="TableParagraph">
    <w:name w:val="Table Paragraph"/>
    <w:basedOn w:val="Normal"/>
    <w:pPr>
      <w:spacing w:before="1"/>
      <w:ind w:left="4"/>
    </w:pPr>
    <w:rPr>
      <w:sz w:val="24"/>
      <w:szCs w:val="24"/>
    </w:rPr>
  </w:style>
  <w:style w:type="paragraph" w:styleId="Header">
    <w:name w:val="header"/>
    <w:basedOn w:val="Normal"/>
    <w:link w:val="HeaderChar"/>
    <w:rsid w:val="00B521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211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521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2117"/>
    <w:rPr>
      <w:rFonts w:ascii="Calibri" w:hAnsi="Calibri" w:cs="Calibri"/>
      <w:sz w:val="22"/>
      <w:szCs w:val="22"/>
    </w:rPr>
  </w:style>
  <w:style w:type="character" w:styleId="Hyperlink">
    <w:name w:val="Hyperlink"/>
    <w:rsid w:val="000A660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A6601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sid w:val="00C220E2"/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rsid w:val="00BB0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cspellingbee@sagepu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rwin.com/spellingbee/official-study-list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rwinpress.azureedge.net/sp-corwinpress-staging/docs/default-source/spelling-bee/2026-final-oral-rounds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04F4EB24D09489D774E4CCA2EB3E0" ma:contentTypeVersion="18" ma:contentTypeDescription="Create a new document." ma:contentTypeScope="" ma:versionID="19558de26a2687e44d1752d27ae2d80a">
  <xsd:schema xmlns:xsd="http://www.w3.org/2001/XMLSchema" xmlns:xs="http://www.w3.org/2001/XMLSchema" xmlns:p="http://schemas.microsoft.com/office/2006/metadata/properties" xmlns:ns2="0d71435a-1876-4e60-bbde-d6228c163ad6" xmlns:ns3="efcc7b09-e8ef-49cd-9c9f-0caad6ee3922" targetNamespace="http://schemas.microsoft.com/office/2006/metadata/properties" ma:root="true" ma:fieldsID="3cda1705410eb4fea0822722eb980090" ns2:_="" ns3:_="">
    <xsd:import namespace="0d71435a-1876-4e60-bbde-d6228c163ad6"/>
    <xsd:import namespace="efcc7b09-e8ef-49cd-9c9f-0caad6ee3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1435a-1876-4e60-bbde-d6228c16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f05445-3e1f-410a-a5dd-5c5df39c3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c7b09-e8ef-49cd-9c9f-0caad6ee3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8d0848-b867-41ea-a0c2-dfd8f74ffaaa}" ma:internalName="TaxCatchAll" ma:showField="CatchAllData" ma:web="efcc7b09-e8ef-49cd-9c9f-0caad6ee3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c7b09-e8ef-49cd-9c9f-0caad6ee3922" xsi:nil="true"/>
    <lcf76f155ced4ddcb4097134ff3c332f xmlns="0d71435a-1876-4e60-bbde-d6228c163a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10E21-6606-468E-91D6-5FBA08DF5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1435a-1876-4e60-bbde-d6228c163ad6"/>
    <ds:schemaRef ds:uri="efcc7b09-e8ef-49cd-9c9f-0caad6ee3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4C2AB-B549-411A-A2B5-C0726AB35926}">
  <ds:schemaRefs>
    <ds:schemaRef ds:uri="http://schemas.microsoft.com/office/2006/metadata/properties"/>
    <ds:schemaRef ds:uri="http://schemas.microsoft.com/office/infopath/2007/PartnerControls"/>
    <ds:schemaRef ds:uri="efcc7b09-e8ef-49cd-9c9f-0caad6ee3922"/>
    <ds:schemaRef ds:uri="0d71435a-1876-4e60-bbde-d6228c163ad6"/>
  </ds:schemaRefs>
</ds:datastoreItem>
</file>

<file path=customXml/itemProps3.xml><?xml version="1.0" encoding="utf-8"?>
<ds:datastoreItem xmlns:ds="http://schemas.openxmlformats.org/officeDocument/2006/customXml" ds:itemID="{A96C276E-862C-480D-9D60-4A4FC3301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2752</Characters>
  <Application>Microsoft Office Word</Application>
  <DocSecurity>0</DocSecurity>
  <Lines>22</Lines>
  <Paragraphs>6</Paragraphs>
  <ScaleCrop>false</ScaleCrop>
  <Company>LOPEZ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Lopez</dc:creator>
  <cp:keywords/>
  <dc:description/>
  <cp:lastModifiedBy>Cynthia Moran</cp:lastModifiedBy>
  <cp:revision>43</cp:revision>
  <dcterms:created xsi:type="dcterms:W3CDTF">2022-02-15T22:31:00Z</dcterms:created>
  <dcterms:modified xsi:type="dcterms:W3CDTF">2025-10-06T18:24:00Z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ContentTypeId">
    <vt:lpwstr>0x010100FA304F4EB24D09489D774E4CCA2EB3E0</vt:lpwstr>
  </property>
  <property fmtid="{D5CDD505-2E9C-101B-9397-08002B2CF9AE}" pid="4" name="MediaServiceImageTags">
    <vt:lpwstr/>
  </property>
</Properties>
</file>